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478C" w:rsidRPr="0004478C" w:rsidRDefault="0004478C" w:rsidP="0004478C">
      <w:pPr>
        <w:jc w:val="right"/>
        <w:rPr>
          <w:rFonts w:ascii="Times New Roman" w:hAnsi="Times New Roman" w:cs="Times New Roman"/>
          <w:sz w:val="28"/>
          <w:szCs w:val="28"/>
        </w:rPr>
      </w:pPr>
      <w:r w:rsidRPr="0004478C">
        <w:rPr>
          <w:rFonts w:ascii="Times New Roman" w:hAnsi="Times New Roman" w:cs="Times New Roman"/>
          <w:bCs/>
          <w:sz w:val="28"/>
          <w:szCs w:val="28"/>
        </w:rPr>
        <w:t>Cendrowice</w:t>
      </w:r>
      <w:r>
        <w:rPr>
          <w:rFonts w:ascii="Times New Roman" w:hAnsi="Times New Roman" w:cs="Times New Roman"/>
          <w:bCs/>
          <w:sz w:val="28"/>
          <w:szCs w:val="28"/>
        </w:rPr>
        <w:t xml:space="preserve">, 13 kwietnia 2026 r. </w:t>
      </w:r>
    </w:p>
    <w:p w:rsidR="0004478C" w:rsidRPr="0004478C" w:rsidRDefault="0004478C" w:rsidP="0004478C">
      <w:pPr>
        <w:rPr>
          <w:rFonts w:ascii="Times New Roman" w:hAnsi="Times New Roman" w:cs="Times New Roman"/>
          <w:sz w:val="28"/>
          <w:szCs w:val="28"/>
        </w:rPr>
      </w:pPr>
      <w:r w:rsidRPr="0004478C">
        <w:rPr>
          <w:rFonts w:ascii="Times New Roman" w:hAnsi="Times New Roman" w:cs="Times New Roman"/>
          <w:b/>
          <w:bCs/>
          <w:sz w:val="28"/>
          <w:szCs w:val="28"/>
        </w:rPr>
        <w:t>INFORMACJA O UNIEWAŻNIENIU POSTĘPOWANIA</w:t>
      </w:r>
    </w:p>
    <w:p w:rsidR="0004478C" w:rsidRPr="0004478C" w:rsidRDefault="0004478C" w:rsidP="0004478C">
      <w:pPr>
        <w:rPr>
          <w:rFonts w:ascii="Times New Roman" w:hAnsi="Times New Roman" w:cs="Times New Roman"/>
          <w:sz w:val="28"/>
          <w:szCs w:val="28"/>
        </w:rPr>
      </w:pPr>
      <w:r w:rsidRPr="0004478C">
        <w:rPr>
          <w:rFonts w:ascii="Times New Roman" w:hAnsi="Times New Roman" w:cs="Times New Roman"/>
          <w:b/>
          <w:bCs/>
          <w:sz w:val="28"/>
          <w:szCs w:val="28"/>
        </w:rPr>
        <w:t>Dotyczy zapytania ofertowego na:</w:t>
      </w:r>
      <w:r w:rsidRPr="000447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Remont sali gimnastycznej w ZSP                  w Cendrowicach</w:t>
      </w:r>
      <w:r w:rsidRPr="0004478C">
        <w:rPr>
          <w:rFonts w:ascii="Times New Roman" w:hAnsi="Times New Roman" w:cs="Times New Roman"/>
          <w:sz w:val="28"/>
          <w:szCs w:val="28"/>
        </w:rPr>
        <w:br/>
      </w:r>
    </w:p>
    <w:p w:rsidR="0004478C" w:rsidRPr="0004478C" w:rsidRDefault="0004478C" w:rsidP="0004478C">
      <w:pPr>
        <w:rPr>
          <w:rFonts w:ascii="Times New Roman" w:hAnsi="Times New Roman" w:cs="Times New Roman"/>
          <w:sz w:val="28"/>
          <w:szCs w:val="28"/>
        </w:rPr>
      </w:pPr>
      <w:r w:rsidRPr="0004478C">
        <w:rPr>
          <w:rFonts w:ascii="Times New Roman" w:hAnsi="Times New Roman" w:cs="Times New Roman"/>
          <w:sz w:val="28"/>
          <w:szCs w:val="28"/>
        </w:rPr>
        <w:t xml:space="preserve">Zamawiający – </w:t>
      </w:r>
      <w:r>
        <w:rPr>
          <w:rFonts w:ascii="Times New Roman" w:hAnsi="Times New Roman" w:cs="Times New Roman"/>
          <w:sz w:val="28"/>
          <w:szCs w:val="28"/>
        </w:rPr>
        <w:t>Dyrektor ZSP w Cendrowicach</w:t>
      </w:r>
      <w:r w:rsidRPr="0004478C">
        <w:rPr>
          <w:rFonts w:ascii="Times New Roman" w:hAnsi="Times New Roman" w:cs="Times New Roman"/>
          <w:sz w:val="28"/>
          <w:szCs w:val="28"/>
        </w:rPr>
        <w:t xml:space="preserve"> – informuje, że przedmiotowe postępowanie prowadzone w trybie zapytania ofertowego zostało </w:t>
      </w:r>
      <w:r w:rsidRPr="0004478C">
        <w:rPr>
          <w:rFonts w:ascii="Times New Roman" w:hAnsi="Times New Roman" w:cs="Times New Roman"/>
          <w:b/>
          <w:bCs/>
          <w:sz w:val="28"/>
          <w:szCs w:val="28"/>
        </w:rPr>
        <w:t>unieważnione</w:t>
      </w:r>
      <w:r w:rsidRPr="0004478C">
        <w:rPr>
          <w:rFonts w:ascii="Times New Roman" w:hAnsi="Times New Roman" w:cs="Times New Roman"/>
          <w:sz w:val="28"/>
          <w:szCs w:val="28"/>
        </w:rPr>
        <w:t>.</w:t>
      </w:r>
    </w:p>
    <w:p w:rsidR="0004478C" w:rsidRPr="0004478C" w:rsidRDefault="0004478C" w:rsidP="0004478C">
      <w:pPr>
        <w:rPr>
          <w:rFonts w:ascii="Times New Roman" w:hAnsi="Times New Roman" w:cs="Times New Roman"/>
          <w:sz w:val="28"/>
          <w:szCs w:val="28"/>
        </w:rPr>
      </w:pPr>
      <w:r w:rsidRPr="0004478C">
        <w:rPr>
          <w:rFonts w:ascii="Times New Roman" w:hAnsi="Times New Roman" w:cs="Times New Roman"/>
          <w:b/>
          <w:bCs/>
          <w:sz w:val="28"/>
          <w:szCs w:val="28"/>
        </w:rPr>
        <w:t>Uzasadnienie:</w:t>
      </w:r>
      <w:r w:rsidRPr="0004478C">
        <w:rPr>
          <w:rFonts w:ascii="Times New Roman" w:hAnsi="Times New Roman" w:cs="Times New Roman"/>
          <w:sz w:val="28"/>
          <w:szCs w:val="28"/>
        </w:rPr>
        <w:br/>
        <w:t xml:space="preserve">W wyznaczonym terminie składania ofert wpłynęło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04478C">
        <w:rPr>
          <w:rFonts w:ascii="Times New Roman" w:hAnsi="Times New Roman" w:cs="Times New Roman"/>
          <w:sz w:val="28"/>
          <w:szCs w:val="28"/>
        </w:rPr>
        <w:t xml:space="preserve"> ofert</w:t>
      </w:r>
      <w:r>
        <w:rPr>
          <w:rFonts w:ascii="Times New Roman" w:hAnsi="Times New Roman" w:cs="Times New Roman"/>
          <w:sz w:val="28"/>
          <w:szCs w:val="28"/>
        </w:rPr>
        <w:t>y</w:t>
      </w:r>
      <w:r w:rsidRPr="0004478C">
        <w:rPr>
          <w:rFonts w:ascii="Times New Roman" w:hAnsi="Times New Roman" w:cs="Times New Roman"/>
          <w:sz w:val="28"/>
          <w:szCs w:val="28"/>
        </w:rPr>
        <w:t>. Cena najkorzystniejszej z nich  przewyższa środki finansowe, jakie Zamawiający zamierzał przeznaczyć na sfinansowanie zamówienia. Zamawiający dokonał analizy budżetu i stwierdził, że nie ma możliwości zwiększenia tej kwoty do ceny najkorzystniejszej oferty.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478C" w:rsidRPr="0004478C" w:rsidRDefault="0004478C" w:rsidP="0004478C">
      <w:pPr>
        <w:rPr>
          <w:rFonts w:ascii="Times New Roman" w:hAnsi="Times New Roman" w:cs="Times New Roman"/>
          <w:sz w:val="28"/>
          <w:szCs w:val="28"/>
        </w:rPr>
      </w:pPr>
      <w:r w:rsidRPr="0004478C">
        <w:rPr>
          <w:rFonts w:ascii="Times New Roman" w:hAnsi="Times New Roman" w:cs="Times New Roman"/>
          <w:sz w:val="28"/>
          <w:szCs w:val="28"/>
        </w:rPr>
        <w:t>W związku z powyższym postępowanie zostaje zakończone bez dokonania wyboru wykonawcy.</w:t>
      </w:r>
    </w:p>
    <w:p w:rsidR="0004478C" w:rsidRDefault="0004478C" w:rsidP="000447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Halina Miesiak</w:t>
      </w:r>
    </w:p>
    <w:p w:rsidR="00D0788D" w:rsidRPr="00D0788D" w:rsidRDefault="00D0788D" w:rsidP="0004478C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i/>
        </w:rPr>
        <w:t>Dyrektor szkoły</w:t>
      </w:r>
      <w:bookmarkStart w:id="0" w:name="_GoBack"/>
      <w:bookmarkEnd w:id="0"/>
    </w:p>
    <w:p w:rsidR="00A2141F" w:rsidRDefault="00A2141F"/>
    <w:sectPr w:rsidR="00A21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78C"/>
    <w:rsid w:val="0004478C"/>
    <w:rsid w:val="00A2141F"/>
    <w:rsid w:val="00D0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82716"/>
  <w15:chartTrackingRefBased/>
  <w15:docId w15:val="{11084D40-B9C6-4B8A-99C3-CB30C76F1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447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47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9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32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7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76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57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27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5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01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338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39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97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75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9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842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463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Miesiak</dc:creator>
  <cp:keywords/>
  <dc:description/>
  <cp:lastModifiedBy>Halina Miesiak</cp:lastModifiedBy>
  <cp:revision>2</cp:revision>
  <dcterms:created xsi:type="dcterms:W3CDTF">2026-04-13T06:41:00Z</dcterms:created>
  <dcterms:modified xsi:type="dcterms:W3CDTF">2026-04-13T06:53:00Z</dcterms:modified>
</cp:coreProperties>
</file>